
<file path=[Content_Types].xml><?xml version="1.0" encoding="utf-8"?>
<Types xmlns="http://schemas.openxmlformats.org/package/2006/content-types">
  <Override PartName="/word/footnotes.xml" ContentType="application/vnd.openxmlformats-officedocument.wordprocessingml.footnot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246" w:rsidRPr="009329B0" w:rsidRDefault="006F3C6C" w:rsidP="006F3C6C">
      <w:pPr>
        <w:jc w:val="center"/>
        <w:rPr>
          <w:rFonts w:asciiTheme="minorEastAsia" w:hAnsiTheme="minorEastAsia"/>
          <w:color w:val="000000" w:themeColor="text1"/>
          <w:szCs w:val="21"/>
        </w:rPr>
      </w:pPr>
      <w:r w:rsidRPr="009329B0">
        <w:rPr>
          <w:rFonts w:asciiTheme="minorEastAsia" w:hAnsiTheme="minorEastAsia" w:hint="eastAsia"/>
          <w:color w:val="000000" w:themeColor="text1"/>
          <w:szCs w:val="21"/>
        </w:rPr>
        <w:t>第</w:t>
      </w:r>
      <w:r w:rsidR="00A153CE">
        <w:rPr>
          <w:rFonts w:asciiTheme="minorEastAsia" w:hAnsiTheme="minorEastAsia" w:hint="eastAsia"/>
          <w:color w:val="000000" w:themeColor="text1"/>
          <w:szCs w:val="21"/>
        </w:rPr>
        <w:t>1</w:t>
      </w:r>
      <w:r w:rsidRPr="009329B0">
        <w:rPr>
          <w:rFonts w:asciiTheme="minorEastAsia" w:hAnsiTheme="minorEastAsia" w:hint="eastAsia"/>
          <w:color w:val="000000" w:themeColor="text1"/>
          <w:szCs w:val="21"/>
        </w:rPr>
        <w:t>5章 电流和电路</w:t>
      </w:r>
    </w:p>
    <w:p w:rsidR="00652246" w:rsidRPr="009329B0" w:rsidRDefault="00652246" w:rsidP="006F3C6C">
      <w:pPr>
        <w:jc w:val="left"/>
        <w:rPr>
          <w:rFonts w:asciiTheme="minorEastAsia" w:hAnsiTheme="minorEastAsia"/>
          <w:color w:val="000000" w:themeColor="text1"/>
          <w:szCs w:val="21"/>
        </w:rPr>
      </w:pPr>
    </w:p>
    <w:p w:rsidR="00241AA9" w:rsidRPr="009329B0" w:rsidRDefault="00241AA9"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一、选择题（每题8分，共64分）</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1.如图所示的电路，闭合开关S</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和S</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后，下列分析正确的是(　　)</w:t>
      </w:r>
    </w:p>
    <w:p w:rsidR="006F3C6C" w:rsidRPr="009329B0" w:rsidRDefault="006F3C6C" w:rsidP="006F3C6C">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957580" cy="1043940"/>
            <wp:effectExtent l="19050" t="0" r="0" b="0"/>
            <wp:docPr id="14" name="图片 14" descr="N18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181.EPS"/>
                    <pic:cNvPicPr>
                      <a:picLocks noChangeAspect="1" noChangeArrowheads="1"/>
                    </pic:cNvPicPr>
                  </pic:nvPicPr>
                  <pic:blipFill>
                    <a:blip r:embed="rId7" r:link="rId8" cstate="print"/>
                    <a:srcRect/>
                    <a:stretch>
                      <a:fillRect/>
                    </a:stretch>
                  </pic:blipFill>
                  <pic:spPr bwMode="auto">
                    <a:xfrm>
                      <a:off x="0" y="0"/>
                      <a:ext cx="957580" cy="1043940"/>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A.小灯泡亮、电铃响</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B.小灯泡亮、电铃不响</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C.小灯泡不亮、电铃响</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D.小灯泡不亮、电铃不响</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由电路图可以看出，开关S</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与灯并联，当其闭合时，将灯短路，所以S</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、S</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都闭合后，只有电铃响，而灯不亮，答案为C。</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C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2.保密室有两道门，只有当两道门都关上时(关上一道门相当于闭合一个开关)，值班室内的指示灯才会发光，表明门都关上了。下图中符合要求的电路是(　　)</w:t>
      </w:r>
    </w:p>
    <w:p w:rsidR="006F3C6C" w:rsidRPr="009329B0" w:rsidRDefault="006F3C6C" w:rsidP="006F3C6C">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2673985" cy="707390"/>
            <wp:effectExtent l="19050" t="0" r="0" b="0"/>
            <wp:docPr id="15" name="图片 15" descr="N18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182.EPS"/>
                    <pic:cNvPicPr>
                      <a:picLocks noChangeAspect="1" noChangeArrowheads="1"/>
                    </pic:cNvPicPr>
                  </pic:nvPicPr>
                  <pic:blipFill>
                    <a:blip r:embed="rId9" r:link="rId10" cstate="print"/>
                    <a:srcRect/>
                    <a:stretch>
                      <a:fillRect/>
                    </a:stretch>
                  </pic:blipFill>
                  <pic:spPr bwMode="auto">
                    <a:xfrm>
                      <a:off x="0" y="0"/>
                      <a:ext cx="2673985" cy="707390"/>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只有两个开关都闭合，电路才为通路，说明只有一个开关闭合时，电路仍断开，因此两个开关应是串联的。图B和图D中，当闭合开关S</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时，把灯泡短路，不合要求，图C中只要有一个开关闭合后，灯泡便亮，只有A符合要求。</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A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3.如图所示的电路中a、b是电表，闭合开关要使电灯发光，则(　　)</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931545" cy="690245"/>
            <wp:effectExtent l="19050" t="0" r="1905" b="0"/>
            <wp:docPr id="16" name="图片 16" descr="N18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183.EPS"/>
                    <pic:cNvPicPr>
                      <a:picLocks noChangeAspect="1" noChangeArrowheads="1"/>
                    </pic:cNvPicPr>
                  </pic:nvPicPr>
                  <pic:blipFill>
                    <a:blip r:embed="rId11" r:link="rId12" cstate="print"/>
                    <a:srcRect/>
                    <a:stretch>
                      <a:fillRect/>
                    </a:stretch>
                  </pic:blipFill>
                  <pic:spPr bwMode="auto">
                    <a:xfrm>
                      <a:off x="0" y="0"/>
                      <a:ext cx="931545" cy="690245"/>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A.a、b都是电流表</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B.a、b都是电压表</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C.a是电流表，b是电压表</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D.a是电压表，b是电流表</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从电路图可以看出，电表a与灯泡串联，为电流表，而电表b与灯泡并联为电压表，故答案为C。</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C　</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4.如图所示电路，电源电压不变，闭合开关S，灯L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和L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均发光，一段时间后，一盏灯突然熄灭，而电流表和电压表的示数都不变，出现这一现象的原因可能是(　　)</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lastRenderedPageBreak/>
        <w:drawing>
          <wp:inline distT="0" distB="0" distL="0" distR="0">
            <wp:extent cx="1354455" cy="819785"/>
            <wp:effectExtent l="19050" t="0" r="0" b="0"/>
            <wp:docPr id="17" name="图片 17" descr="N18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184.EPS"/>
                    <pic:cNvPicPr>
                      <a:picLocks noChangeAspect="1" noChangeArrowheads="1"/>
                    </pic:cNvPicPr>
                  </pic:nvPicPr>
                  <pic:blipFill>
                    <a:blip r:embed="rId13" r:link="rId14" cstate="print"/>
                    <a:srcRect/>
                    <a:stretch>
                      <a:fillRect/>
                    </a:stretch>
                  </pic:blipFill>
                  <pic:spPr bwMode="auto">
                    <a:xfrm>
                      <a:off x="0" y="0"/>
                      <a:ext cx="1354455" cy="819785"/>
                    </a:xfrm>
                    <a:prstGeom prst="rect">
                      <a:avLst/>
                    </a:prstGeom>
                    <a:noFill/>
                    <a:ln w="9525">
                      <a:noFill/>
                      <a:miter lim="800000"/>
                      <a:headEnd/>
                      <a:tailEnd/>
                    </a:ln>
                  </pic:spPr>
                </pic:pic>
              </a:graphicData>
            </a:graphic>
          </wp:inline>
        </w:drawing>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 xml:space="preserve">断路　　　</w:t>
      </w:r>
      <w:r w:rsidRPr="009329B0">
        <w:rPr>
          <w:rFonts w:asciiTheme="minorEastAsia" w:eastAsiaTheme="minorEastAsia" w:hAnsiTheme="minorEastAsia" w:cs="Times New Roman" w:hint="eastAsia"/>
          <w:color w:val="000000" w:themeColor="text1"/>
        </w:rPr>
        <w:t xml:space="preserve">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断路</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 xml:space="preserve">短路  </w:t>
      </w:r>
      <w:r w:rsidRPr="009329B0">
        <w:rPr>
          <w:rFonts w:asciiTheme="minorEastAsia" w:eastAsiaTheme="minorEastAsia" w:hAnsiTheme="minorEastAsia" w:cs="Times New Roman" w:hint="eastAsia"/>
          <w:color w:val="000000" w:themeColor="text1"/>
        </w:rPr>
        <w:t xml:space="preserve">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短路</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在电路中L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与L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是并联的，所以两灯互不影响，如果一个灯发生了短路，电源就会短路，则两灯都不发光，这说明选项C、D是错误的；那么一灯熄灭的原因只可能是断路，而如果灯L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断路，电流表示数会变为零，这与题意是不符合的，只可能是灯L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断路，所以选项B错误，选项A正确。</w:t>
      </w:r>
    </w:p>
    <w:p w:rsidR="003856CB" w:rsidRPr="009329B0" w:rsidRDefault="003856CB"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A　</w:t>
      </w:r>
    </w:p>
    <w:p w:rsidR="003856CB" w:rsidRPr="009329B0" w:rsidRDefault="003856CB" w:rsidP="006F3C6C">
      <w:pPr>
        <w:pStyle w:val="a5"/>
        <w:snapToGrid w:val="0"/>
        <w:jc w:val="left"/>
        <w:rPr>
          <w:rFonts w:asciiTheme="minorEastAsia" w:eastAsiaTheme="minorEastAsia" w:hAnsiTheme="minorEastAsia" w:cs="Times New Roman"/>
          <w:color w:val="000000" w:themeColor="text1"/>
        </w:rPr>
      </w:pP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5.如图所示是小文同学研究串联电路中电流、电压特点的实物连接图，当开关闭合时，灯L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亮，灯L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不亮，这时电流表和电压表均有读数。则故障原因可能是(　　)</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2277110" cy="1104265"/>
            <wp:effectExtent l="19050" t="0" r="8890" b="0"/>
            <wp:docPr id="18" name="图片 18" descr="N18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185.EPS"/>
                    <pic:cNvPicPr>
                      <a:picLocks noChangeAspect="1" noChangeArrowheads="1"/>
                    </pic:cNvPicPr>
                  </pic:nvPicPr>
                  <pic:blipFill>
                    <a:blip r:embed="rId15" r:link="rId16" cstate="print"/>
                    <a:srcRect/>
                    <a:stretch>
                      <a:fillRect/>
                    </a:stretch>
                  </pic:blipFill>
                  <pic:spPr bwMode="auto">
                    <a:xfrm>
                      <a:off x="0" y="0"/>
                      <a:ext cx="2277110" cy="1104265"/>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 xml:space="preserve">断路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短路</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 xml:space="preserve">短路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断路</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从图示电路连接可以看出，电压表测灯泡L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两端的电压，电流表测串联电路的电流，灯L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亮，而灯L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不亮，只能是L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短路，若L</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开路则两灯均不亮及两表均无示数，若L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开路则L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不亮，电流表也无示数，若L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短路，则电压表无示数、灯L</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不亮，因此答案为C。</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C　</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p>
    <w:p w:rsidR="006F3C6C" w:rsidRPr="009329B0" w:rsidRDefault="003856CB"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6.</w:t>
      </w:r>
      <w:r w:rsidR="006F3C6C" w:rsidRPr="009329B0">
        <w:rPr>
          <w:rFonts w:asciiTheme="minorEastAsia" w:eastAsiaTheme="minorEastAsia" w:hAnsiTheme="minorEastAsia" w:cs="Times New Roman"/>
          <w:color w:val="000000" w:themeColor="text1"/>
        </w:rPr>
        <w:t>如图所示，A、B是两个完全相同的金属球，都放在绝缘支架上。A带大量负电荷，B带大量正电荷，用铜导线C连接两球，则…(　　)</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1164590" cy="862330"/>
            <wp:effectExtent l="19050" t="0" r="0" b="0"/>
            <wp:docPr id="1" name="图片 37" descr="N7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70.EPS"/>
                    <pic:cNvPicPr>
                      <a:picLocks noChangeAspect="1" noChangeArrowheads="1"/>
                    </pic:cNvPicPr>
                  </pic:nvPicPr>
                  <pic:blipFill>
                    <a:blip r:embed="rId17" r:link="rId18" cstate="print"/>
                    <a:srcRect/>
                    <a:stretch>
                      <a:fillRect/>
                    </a:stretch>
                  </pic:blipFill>
                  <pic:spPr bwMode="auto">
                    <a:xfrm>
                      <a:off x="0" y="0"/>
                      <a:ext cx="1164590" cy="862330"/>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A.电子从B流向A，电流方向从A到B</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B.电子从A流向B，电流方向从B到A</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C.正电荷从B流向A，电流方向从A到B</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D.正电荷从A流向B，电流方向从B到A</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金属球A带负电荷，则说明A有多余电子；金属球B带正电荷，说明B缺少电子。用铜导线C连接A、B的瞬间，A球中的部分多余电子应通过C向B做定向移动而形成电流，因此导线C中的瞬间电流是由于自由电子做定向移动而形成，即电子由A流向B。自由电子带负电，按规定其定向移动形成的电流方向应与导线中自由电子定向移动方向相反，所以电流方向应是由B到A。</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lastRenderedPageBreak/>
        <w:t>答案：B</w:t>
      </w:r>
    </w:p>
    <w:p w:rsidR="003856CB" w:rsidRPr="009329B0" w:rsidRDefault="003856CB" w:rsidP="006F3C6C">
      <w:pPr>
        <w:pStyle w:val="a5"/>
        <w:snapToGrid w:val="0"/>
        <w:jc w:val="left"/>
        <w:rPr>
          <w:rFonts w:asciiTheme="minorEastAsia" w:eastAsiaTheme="minorEastAsia" w:hAnsiTheme="minorEastAsia" w:cs="Times New Roman"/>
          <w:color w:val="000000" w:themeColor="text1"/>
        </w:rPr>
      </w:pPr>
    </w:p>
    <w:p w:rsidR="006F3C6C" w:rsidRPr="009329B0" w:rsidRDefault="003856CB"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7.（多选）</w:t>
      </w:r>
      <w:r w:rsidR="006F3C6C" w:rsidRPr="009329B0">
        <w:rPr>
          <w:rFonts w:asciiTheme="minorEastAsia" w:eastAsiaTheme="minorEastAsia" w:hAnsiTheme="minorEastAsia" w:cs="Times New Roman"/>
          <w:color w:val="000000" w:themeColor="text1"/>
        </w:rPr>
        <w:t>如图所示是连入电路中电流表指针所指的位置，其读数可能为下列数据中的(　　)</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drawing>
          <wp:inline distT="0" distB="0" distL="0" distR="0">
            <wp:extent cx="1190625" cy="750570"/>
            <wp:effectExtent l="19050" t="0" r="9525" b="0"/>
            <wp:docPr id="38" name="图片 38" descr="N7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71.EPS"/>
                    <pic:cNvPicPr>
                      <a:picLocks noChangeAspect="1" noChangeArrowheads="1"/>
                    </pic:cNvPicPr>
                  </pic:nvPicPr>
                  <pic:blipFill>
                    <a:blip r:embed="rId19" r:link="rId20" cstate="print"/>
                    <a:srcRect/>
                    <a:stretch>
                      <a:fillRect/>
                    </a:stretch>
                  </pic:blipFill>
                  <pic:spPr bwMode="auto">
                    <a:xfrm>
                      <a:off x="0" y="0"/>
                      <a:ext cx="1190625" cy="750570"/>
                    </a:xfrm>
                    <a:prstGeom prst="rect">
                      <a:avLst/>
                    </a:prstGeom>
                    <a:noFill/>
                    <a:ln w="9525">
                      <a:noFill/>
                      <a:miter lim="800000"/>
                      <a:headEnd/>
                      <a:tailEnd/>
                    </a:ln>
                  </pic:spPr>
                </pic:pic>
              </a:graphicData>
            </a:graphic>
          </wp:inline>
        </w:drawing>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w:t>
      </w:r>
      <w:smartTag w:uri="urn:schemas-microsoft-com:office:smarttags" w:element="chmetcnv">
        <w:smartTagPr>
          <w:attr w:name="TCSC" w:val="0"/>
          <w:attr w:name="NumberType" w:val="1"/>
          <w:attr w:name="Negative" w:val="False"/>
          <w:attr w:name="HasSpace" w:val="True"/>
          <w:attr w:name="SourceValue" w:val=".51"/>
          <w:attr w:name="UnitName" w:val="a"/>
        </w:smartTagPr>
        <w:r w:rsidRPr="009329B0">
          <w:rPr>
            <w:rFonts w:asciiTheme="minorEastAsia" w:eastAsiaTheme="minorEastAsia" w:hAnsiTheme="minorEastAsia" w:cs="Times New Roman"/>
            <w:color w:val="000000" w:themeColor="text1"/>
          </w:rPr>
          <w:t>0.51 A</w:t>
        </w:r>
      </w:smartTag>
      <w:r w:rsidRPr="009329B0">
        <w:rPr>
          <w:rFonts w:asciiTheme="minorEastAsia" w:eastAsiaTheme="minorEastAsia" w:hAnsiTheme="minorEastAsia" w:cs="Times New Roman"/>
          <w:color w:val="000000" w:themeColor="text1"/>
        </w:rPr>
        <w:t xml:space="preserve">　</w:t>
      </w:r>
      <w:r w:rsidRPr="009329B0">
        <w:rPr>
          <w:rFonts w:asciiTheme="minorEastAsia" w:eastAsiaTheme="minorEastAsia" w:hAnsiTheme="minorEastAsia" w:cs="Times New Roman" w:hint="eastAsia"/>
          <w:color w:val="000000" w:themeColor="text1"/>
        </w:rPr>
        <w:t xml:space="preserve"> </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w:t>
      </w:r>
      <w:smartTag w:uri="urn:schemas-microsoft-com:office:smarttags" w:element="chmetcnv">
        <w:smartTagPr>
          <w:attr w:name="TCSC" w:val="0"/>
          <w:attr w:name="NumberType" w:val="1"/>
          <w:attr w:name="Negative" w:val="False"/>
          <w:attr w:name="HasSpace" w:val="True"/>
          <w:attr w:name="SourceValue" w:val=".28"/>
          <w:attr w:name="UnitName" w:val="a"/>
        </w:smartTagPr>
        <w:r w:rsidRPr="009329B0">
          <w:rPr>
            <w:rFonts w:asciiTheme="minorEastAsia" w:eastAsiaTheme="minorEastAsia" w:hAnsiTheme="minorEastAsia" w:cs="Times New Roman"/>
            <w:color w:val="000000" w:themeColor="text1"/>
          </w:rPr>
          <w:t>0.28 A</w:t>
        </w:r>
      </w:smartTag>
      <w:r w:rsidRPr="009329B0">
        <w:rPr>
          <w:rFonts w:asciiTheme="minorEastAsia" w:eastAsiaTheme="minorEastAsia" w:hAnsiTheme="minorEastAsia" w:cs="Times New Roman" w:hint="eastAsia"/>
          <w:color w:val="000000" w:themeColor="text1"/>
        </w:rPr>
        <w:t xml:space="preserve">   </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w:t>
      </w:r>
      <w:smartTag w:uri="urn:schemas-microsoft-com:office:smarttags" w:element="chmetcnv">
        <w:smartTagPr>
          <w:attr w:name="TCSC" w:val="0"/>
          <w:attr w:name="NumberType" w:val="1"/>
          <w:attr w:name="Negative" w:val="False"/>
          <w:attr w:name="HasSpace" w:val="True"/>
          <w:attr w:name="SourceValue" w:val="1.4"/>
          <w:attr w:name="UnitName" w:val="a"/>
        </w:smartTagPr>
        <w:r w:rsidRPr="009329B0">
          <w:rPr>
            <w:rFonts w:asciiTheme="minorEastAsia" w:eastAsiaTheme="minorEastAsia" w:hAnsiTheme="minorEastAsia" w:cs="Times New Roman"/>
            <w:color w:val="000000" w:themeColor="text1"/>
          </w:rPr>
          <w:t>1.4 A</w:t>
        </w:r>
      </w:smartTag>
      <w:r w:rsidRPr="009329B0">
        <w:rPr>
          <w:rFonts w:asciiTheme="minorEastAsia" w:eastAsiaTheme="minorEastAsia" w:hAnsiTheme="minorEastAsia" w:cs="Times New Roman"/>
          <w:color w:val="000000" w:themeColor="text1"/>
        </w:rPr>
        <w:t xml:space="preserve">  </w:t>
      </w:r>
      <w:r w:rsidRPr="009329B0">
        <w:rPr>
          <w:rFonts w:asciiTheme="minorEastAsia" w:eastAsiaTheme="minorEastAsia" w:hAnsiTheme="minorEastAsia" w:cs="Times New Roman" w:hint="eastAsia"/>
          <w:color w:val="000000" w:themeColor="text1"/>
        </w:rPr>
        <w:t xml:space="preserve">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w:t>
      </w:r>
      <w:smartTag w:uri="urn:schemas-microsoft-com:office:smarttags" w:element="chmetcnv">
        <w:smartTagPr>
          <w:attr w:name="TCSC" w:val="0"/>
          <w:attr w:name="NumberType" w:val="1"/>
          <w:attr w:name="Negative" w:val="False"/>
          <w:attr w:name="HasSpace" w:val="True"/>
          <w:attr w:name="SourceValue" w:val=".46"/>
          <w:attr w:name="UnitName" w:val="a"/>
        </w:smartTagPr>
        <w:r w:rsidRPr="009329B0">
          <w:rPr>
            <w:rFonts w:asciiTheme="minorEastAsia" w:eastAsiaTheme="minorEastAsia" w:hAnsiTheme="minorEastAsia" w:cs="Times New Roman"/>
            <w:color w:val="000000" w:themeColor="text1"/>
          </w:rPr>
          <w:t>0.46 A</w:t>
        </w:r>
      </w:smartTag>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此题没有明确用的是</w:t>
      </w:r>
      <w:smartTag w:uri="urn:schemas-microsoft-com:office:smarttags" w:element="chmetcnv">
        <w:smartTagPr>
          <w:attr w:name="UnitName" w:val="a"/>
          <w:attr w:name="SourceValue" w:val=".6"/>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0.6 A</w:t>
        </w:r>
      </w:smartTag>
      <w:r w:rsidRPr="009329B0">
        <w:rPr>
          <w:rFonts w:asciiTheme="minorEastAsia" w:eastAsiaTheme="minorEastAsia" w:hAnsiTheme="minorEastAsia" w:cs="Times New Roman"/>
          <w:color w:val="000000" w:themeColor="text1"/>
        </w:rPr>
        <w:t>的量程，还是</w:t>
      </w:r>
      <w:smartTag w:uri="urn:schemas-microsoft-com:office:smarttags" w:element="chmetcnv">
        <w:smartTagPr>
          <w:attr w:name="UnitName" w:val="a"/>
          <w:attr w:name="SourceValue" w:val="3"/>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3 A</w:t>
        </w:r>
      </w:smartTag>
      <w:r w:rsidRPr="009329B0">
        <w:rPr>
          <w:rFonts w:asciiTheme="minorEastAsia" w:eastAsiaTheme="minorEastAsia" w:hAnsiTheme="minorEastAsia" w:cs="Times New Roman"/>
          <w:color w:val="000000" w:themeColor="text1"/>
        </w:rPr>
        <w:t>的量程，若用</w:t>
      </w:r>
      <w:smartTag w:uri="urn:schemas-microsoft-com:office:smarttags" w:element="chmetcnv">
        <w:smartTagPr>
          <w:attr w:name="UnitName" w:val="a"/>
          <w:attr w:name="SourceValue" w:val=".6"/>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0.6 A</w:t>
        </w:r>
      </w:smartTag>
      <w:r w:rsidRPr="009329B0">
        <w:rPr>
          <w:rFonts w:asciiTheme="minorEastAsia" w:eastAsiaTheme="minorEastAsia" w:hAnsiTheme="minorEastAsia" w:cs="Times New Roman"/>
          <w:color w:val="000000" w:themeColor="text1"/>
        </w:rPr>
        <w:t>的量程，则在这一量程中，一大格为</w:t>
      </w:r>
      <w:smartTag w:uri="urn:schemas-microsoft-com:office:smarttags" w:element="chmetcnv">
        <w:smartTagPr>
          <w:attr w:name="UnitName" w:val="a"/>
          <w:attr w:name="SourceValue" w:val=".2"/>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0.2 A</w:t>
        </w:r>
      </w:smartTag>
      <w:r w:rsidRPr="009329B0">
        <w:rPr>
          <w:rFonts w:asciiTheme="minorEastAsia" w:eastAsiaTheme="minorEastAsia" w:hAnsiTheme="minorEastAsia" w:cs="Times New Roman"/>
          <w:color w:val="000000" w:themeColor="text1"/>
        </w:rPr>
        <w:t>，一小格为</w:t>
      </w:r>
      <w:smartTag w:uri="urn:schemas-microsoft-com:office:smarttags" w:element="chmetcnv">
        <w:smartTagPr>
          <w:attr w:name="UnitName" w:val="a"/>
          <w:attr w:name="SourceValue" w:val=".02"/>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0.02 A</w:t>
        </w:r>
      </w:smartTag>
      <w:r w:rsidRPr="009329B0">
        <w:rPr>
          <w:rFonts w:asciiTheme="minorEastAsia" w:eastAsiaTheme="minorEastAsia" w:hAnsiTheme="minorEastAsia" w:cs="Times New Roman"/>
          <w:color w:val="000000" w:themeColor="text1"/>
        </w:rPr>
        <w:t>，指针当前指在第2大格的第4小格位置，其示数是</w:t>
      </w:r>
      <w:smartTag w:uri="urn:schemas-microsoft-com:office:smarttags" w:element="chmetcnv">
        <w:smartTagPr>
          <w:attr w:name="UnitName" w:val="a"/>
          <w:attr w:name="SourceValue" w:val=".28"/>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0.28 A</w:t>
        </w:r>
      </w:smartTag>
      <w:r w:rsidRPr="009329B0">
        <w:rPr>
          <w:rFonts w:asciiTheme="minorEastAsia" w:eastAsiaTheme="minorEastAsia" w:hAnsiTheme="minorEastAsia" w:cs="Times New Roman"/>
          <w:color w:val="000000" w:themeColor="text1"/>
        </w:rPr>
        <w:t>。若用</w:t>
      </w:r>
      <w:smartTag w:uri="urn:schemas-microsoft-com:office:smarttags" w:element="chmetcnv">
        <w:smartTagPr>
          <w:attr w:name="UnitName" w:val="a"/>
          <w:attr w:name="SourceValue" w:val="3"/>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3 A</w:t>
        </w:r>
      </w:smartTag>
      <w:r w:rsidRPr="009329B0">
        <w:rPr>
          <w:rFonts w:asciiTheme="minorEastAsia" w:eastAsiaTheme="minorEastAsia" w:hAnsiTheme="minorEastAsia" w:cs="Times New Roman"/>
          <w:color w:val="000000" w:themeColor="text1"/>
        </w:rPr>
        <w:t>量程，则一大格为</w:t>
      </w:r>
      <w:smartTag w:uri="urn:schemas-microsoft-com:office:smarttags" w:element="chmetcnv">
        <w:smartTagPr>
          <w:attr w:name="UnitName" w:val="a"/>
          <w:attr w:name="SourceValue" w:val="1"/>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1 A</w:t>
        </w:r>
      </w:smartTag>
      <w:r w:rsidRPr="009329B0">
        <w:rPr>
          <w:rFonts w:asciiTheme="minorEastAsia" w:eastAsiaTheme="minorEastAsia" w:hAnsiTheme="minorEastAsia" w:cs="Times New Roman"/>
          <w:color w:val="000000" w:themeColor="text1"/>
        </w:rPr>
        <w:t>，一小格为</w:t>
      </w:r>
      <w:smartTag w:uri="urn:schemas-microsoft-com:office:smarttags" w:element="chmetcnv">
        <w:smartTagPr>
          <w:attr w:name="UnitName" w:val="a"/>
          <w:attr w:name="SourceValue" w:val=".1"/>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0.1 A</w:t>
        </w:r>
      </w:smartTag>
      <w:r w:rsidRPr="009329B0">
        <w:rPr>
          <w:rFonts w:asciiTheme="minorEastAsia" w:eastAsiaTheme="minorEastAsia" w:hAnsiTheme="minorEastAsia" w:cs="Times New Roman"/>
          <w:color w:val="000000" w:themeColor="text1"/>
        </w:rPr>
        <w:t>，指针当前位置示数为</w:t>
      </w:r>
      <w:smartTag w:uri="urn:schemas-microsoft-com:office:smarttags" w:element="chmetcnv">
        <w:smartTagPr>
          <w:attr w:name="UnitName" w:val="a"/>
          <w:attr w:name="SourceValue" w:val="1.4"/>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1.4 A</w:t>
        </w:r>
      </w:smartTag>
      <w:r w:rsidRPr="009329B0">
        <w:rPr>
          <w:rFonts w:asciiTheme="minorEastAsia" w:eastAsiaTheme="minorEastAsia" w:hAnsiTheme="minorEastAsia" w:cs="Times New Roman"/>
          <w:color w:val="000000" w:themeColor="text1"/>
        </w:rPr>
        <w:t>。其实读出使用</w:t>
      </w:r>
      <w:smartTag w:uri="urn:schemas-microsoft-com:office:smarttags" w:element="chmetcnv">
        <w:smartTagPr>
          <w:attr w:name="UnitName" w:val="a"/>
          <w:attr w:name="SourceValue" w:val=".6"/>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0.6 A</w:t>
        </w:r>
      </w:smartTag>
      <w:r w:rsidRPr="009329B0">
        <w:rPr>
          <w:rFonts w:asciiTheme="minorEastAsia" w:eastAsiaTheme="minorEastAsia" w:hAnsiTheme="minorEastAsia" w:cs="Times New Roman"/>
          <w:color w:val="000000" w:themeColor="text1"/>
        </w:rPr>
        <w:t>量程读数为</w:t>
      </w:r>
      <w:smartTag w:uri="urn:schemas-microsoft-com:office:smarttags" w:element="chmetcnv">
        <w:smartTagPr>
          <w:attr w:name="UnitName" w:val="a"/>
          <w:attr w:name="SourceValue" w:val=".28"/>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0.28 A</w:t>
        </w:r>
      </w:smartTag>
      <w:r w:rsidRPr="009329B0">
        <w:rPr>
          <w:rFonts w:asciiTheme="minorEastAsia" w:eastAsiaTheme="minorEastAsia" w:hAnsiTheme="minorEastAsia" w:cs="Times New Roman"/>
          <w:color w:val="000000" w:themeColor="text1"/>
        </w:rPr>
        <w:t>后，</w:t>
      </w:r>
      <w:smartTag w:uri="urn:schemas-microsoft-com:office:smarttags" w:element="chmetcnv">
        <w:smartTagPr>
          <w:attr w:name="UnitName" w:val="a"/>
          <w:attr w:name="SourceValue" w:val=".28"/>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0.28 A</w:t>
        </w:r>
      </w:smartTag>
      <w:r w:rsidRPr="009329B0">
        <w:rPr>
          <w:rFonts w:asciiTheme="minorEastAsia" w:eastAsiaTheme="minorEastAsia" w:hAnsiTheme="minorEastAsia" w:cs="Times New Roman"/>
          <w:color w:val="000000" w:themeColor="text1"/>
        </w:rPr>
        <w:t>×5＝</w:t>
      </w:r>
      <w:smartTag w:uri="urn:schemas-microsoft-com:office:smarttags" w:element="chmetcnv">
        <w:smartTagPr>
          <w:attr w:name="UnitName" w:val="a"/>
          <w:attr w:name="SourceValue" w:val="1.4"/>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1.4 A</w:t>
        </w:r>
      </w:smartTag>
      <w:r w:rsidRPr="009329B0">
        <w:rPr>
          <w:rFonts w:asciiTheme="minorEastAsia" w:eastAsiaTheme="minorEastAsia" w:hAnsiTheme="minorEastAsia" w:cs="Times New Roman"/>
          <w:color w:val="000000" w:themeColor="text1"/>
        </w:rPr>
        <w:t>，即用</w:t>
      </w:r>
      <w:smartTag w:uri="urn:schemas-microsoft-com:office:smarttags" w:element="chmetcnv">
        <w:smartTagPr>
          <w:attr w:name="UnitName" w:val="a"/>
          <w:attr w:name="SourceValue" w:val="3"/>
          <w:attr w:name="HasSpace" w:val="True"/>
          <w:attr w:name="Negative" w:val="False"/>
          <w:attr w:name="NumberType" w:val="1"/>
          <w:attr w:name="TCSC" w:val="0"/>
        </w:smartTagPr>
        <w:r w:rsidRPr="009329B0">
          <w:rPr>
            <w:rFonts w:asciiTheme="minorEastAsia" w:eastAsiaTheme="minorEastAsia" w:hAnsiTheme="minorEastAsia" w:cs="Times New Roman"/>
            <w:color w:val="000000" w:themeColor="text1"/>
          </w:rPr>
          <w:t>3 A</w:t>
        </w:r>
      </w:smartTag>
      <w:r w:rsidRPr="009329B0">
        <w:rPr>
          <w:rFonts w:asciiTheme="minorEastAsia" w:eastAsiaTheme="minorEastAsia" w:hAnsiTheme="minorEastAsia" w:cs="Times New Roman"/>
          <w:color w:val="000000" w:themeColor="text1"/>
        </w:rPr>
        <w:t>量程时的读数。</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答案：BC</w:t>
      </w:r>
    </w:p>
    <w:p w:rsidR="003856CB" w:rsidRPr="009329B0" w:rsidRDefault="003856CB" w:rsidP="006F3C6C">
      <w:pPr>
        <w:pStyle w:val="a5"/>
        <w:snapToGrid w:val="0"/>
        <w:jc w:val="left"/>
        <w:rPr>
          <w:rFonts w:asciiTheme="minorEastAsia" w:eastAsiaTheme="minorEastAsia" w:hAnsiTheme="minorEastAsia" w:cs="Times New Roman"/>
          <w:color w:val="000000" w:themeColor="text1"/>
        </w:rPr>
      </w:pPr>
    </w:p>
    <w:p w:rsidR="006F3C6C" w:rsidRPr="009329B0" w:rsidRDefault="003856CB"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8.</w:t>
      </w:r>
      <w:r w:rsidR="006F3C6C" w:rsidRPr="009329B0">
        <w:rPr>
          <w:rFonts w:asciiTheme="minorEastAsia" w:eastAsiaTheme="minorEastAsia" w:hAnsiTheme="minorEastAsia" w:cs="Times New Roman"/>
          <w:color w:val="000000" w:themeColor="text1"/>
        </w:rPr>
        <w:t>从显像管尾部的热灯丝发射出来的电子，高速撞击在电视机荧光屏上，使荧光屏发光，则在显像管内(　　)</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A.电流方向从灯丝到荧光屏</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B.电流方向从荧光屏到灯丝</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C.显像管内没有电流</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D.显像管内电流方向不断改变</w:t>
      </w: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电子是从显像管灯丝向荧光屏移动，电子带负电，电子定向移动的方向与电流的方向相反，因此电流方向是从荧光屏到显像管灯丝。</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r w:rsidRPr="009329B0">
        <w:rPr>
          <w:rFonts w:asciiTheme="minorEastAsia" w:eastAsiaTheme="minorEastAsia" w:hAnsiTheme="minorEastAsia" w:cs="Times New Roman"/>
          <w:color w:val="000000" w:themeColor="text1"/>
        </w:rPr>
        <w:t xml:space="preserve">B　</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p>
    <w:p w:rsidR="00241AA9" w:rsidRPr="009329B0" w:rsidRDefault="00241AA9" w:rsidP="003856CB">
      <w:pPr>
        <w:pStyle w:val="a5"/>
        <w:snapToGrid w:val="0"/>
        <w:jc w:val="left"/>
        <w:rPr>
          <w:rFonts w:asciiTheme="minorEastAsia" w:eastAsiaTheme="minorEastAsia" w:hAnsiTheme="minorEastAsia"/>
          <w:color w:val="000000" w:themeColor="text1"/>
        </w:rPr>
      </w:pPr>
      <w:r w:rsidRPr="009329B0">
        <w:rPr>
          <w:rFonts w:asciiTheme="minorEastAsia" w:eastAsiaTheme="minorEastAsia" w:hAnsiTheme="minorEastAsia" w:hint="eastAsia"/>
          <w:color w:val="000000" w:themeColor="text1"/>
        </w:rPr>
        <w:t>二、填空题（每题10分，共20分）</w:t>
      </w:r>
    </w:p>
    <w:p w:rsidR="002F0FDB" w:rsidRPr="002F0FDB" w:rsidRDefault="002F0FDB" w:rsidP="002F0FDB">
      <w:pPr>
        <w:pStyle w:val="a5"/>
        <w:snapToGrid w:val="0"/>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9.</w:t>
      </w:r>
      <w:r w:rsidRPr="002F0FDB">
        <w:rPr>
          <w:rFonts w:asciiTheme="minorEastAsia" w:eastAsiaTheme="minorEastAsia" w:hAnsiTheme="minorEastAsia" w:hint="eastAsia"/>
          <w:color w:val="000000" w:themeColor="text1"/>
        </w:rPr>
        <w:t>（2012•株洲）生活中常用的微波炉是用电磁波</w:t>
      </w:r>
      <w:r>
        <w:rPr>
          <w:rFonts w:asciiTheme="minorEastAsia" w:eastAsiaTheme="minorEastAsia" w:hAnsiTheme="minorEastAsia" w:hint="eastAsia"/>
          <w:color w:val="000000" w:themeColor="text1"/>
        </w:rPr>
        <w:t>_______</w:t>
      </w:r>
      <w:r w:rsidRPr="002F0FDB">
        <w:rPr>
          <w:rFonts w:asciiTheme="minorEastAsia" w:eastAsiaTheme="minorEastAsia" w:hAnsiTheme="minorEastAsia" w:hint="eastAsia"/>
          <w:color w:val="000000" w:themeColor="text1"/>
        </w:rPr>
        <w:t>来加热食品的，电烤炉是利用电流的热</w:t>
      </w:r>
      <w:r>
        <w:rPr>
          <w:rFonts w:asciiTheme="minorEastAsia" w:eastAsiaTheme="minorEastAsia" w:hAnsiTheme="minorEastAsia" w:hint="eastAsia"/>
          <w:color w:val="000000" w:themeColor="text1"/>
        </w:rPr>
        <w:t>_______</w:t>
      </w:r>
      <w:r w:rsidRPr="002F0FDB">
        <w:rPr>
          <w:rFonts w:asciiTheme="minorEastAsia" w:eastAsiaTheme="minorEastAsia" w:hAnsiTheme="minorEastAsia" w:hint="eastAsia"/>
          <w:color w:val="000000" w:themeColor="text1"/>
        </w:rPr>
        <w:t>效应来取暖的．</w:t>
      </w:r>
    </w:p>
    <w:p w:rsidR="002F0FDB" w:rsidRDefault="002F0FDB" w:rsidP="002F0FDB">
      <w:pPr>
        <w:pStyle w:val="a5"/>
        <w:snapToGrid w:val="0"/>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解析</w:t>
      </w:r>
      <w:r w:rsidRPr="002F0FDB">
        <w:rPr>
          <w:rFonts w:asciiTheme="minorEastAsia" w:eastAsiaTheme="minorEastAsia" w:hAnsiTheme="minorEastAsia" w:hint="eastAsia"/>
          <w:color w:val="000000" w:themeColor="text1"/>
        </w:rPr>
        <w:t>：</w:t>
      </w:r>
    </w:p>
    <w:p w:rsidR="002F0FDB" w:rsidRDefault="002F0FDB" w:rsidP="002F0FDB">
      <w:pPr>
        <w:pStyle w:val="a5"/>
        <w:snapToGrid w:val="0"/>
        <w:jc w:val="left"/>
        <w:rPr>
          <w:rFonts w:asciiTheme="minorEastAsia" w:eastAsiaTheme="minorEastAsia" w:hAnsiTheme="minorEastAsia"/>
          <w:color w:val="000000" w:themeColor="text1"/>
        </w:rPr>
      </w:pPr>
      <w:r w:rsidRPr="002F0FDB">
        <w:rPr>
          <w:rFonts w:asciiTheme="minorEastAsia" w:eastAsiaTheme="minorEastAsia" w:hAnsiTheme="minorEastAsia" w:hint="eastAsia"/>
          <w:color w:val="000000" w:themeColor="text1"/>
        </w:rPr>
        <w:t>生活中常用的微波炉是用微波（电磁波）来加热食品的．电烤炉通电后向外放出热量，是利用电流的热效应来取暖的．</w:t>
      </w:r>
    </w:p>
    <w:p w:rsidR="003856CB" w:rsidRDefault="002F0FDB" w:rsidP="002F0FDB">
      <w:pPr>
        <w:pStyle w:val="a5"/>
        <w:snapToGrid w:val="0"/>
        <w:jc w:val="left"/>
        <w:rPr>
          <w:rFonts w:asciiTheme="minorEastAsia" w:eastAsiaTheme="minorEastAsia" w:hAnsiTheme="minorEastAsia"/>
          <w:color w:val="000000" w:themeColor="text1"/>
        </w:rPr>
      </w:pPr>
      <w:r w:rsidRPr="002F0FDB">
        <w:rPr>
          <w:rFonts w:asciiTheme="minorEastAsia" w:eastAsiaTheme="minorEastAsia" w:hAnsiTheme="minorEastAsia" w:hint="eastAsia"/>
          <w:color w:val="000000" w:themeColor="text1"/>
        </w:rPr>
        <w:t>答案：电磁波；热．</w:t>
      </w:r>
    </w:p>
    <w:p w:rsidR="002F0FDB" w:rsidRPr="009329B0" w:rsidRDefault="002F0FDB" w:rsidP="002F0FDB">
      <w:pPr>
        <w:pStyle w:val="a5"/>
        <w:snapToGrid w:val="0"/>
        <w:jc w:val="left"/>
        <w:rPr>
          <w:rFonts w:asciiTheme="minorEastAsia" w:eastAsiaTheme="minorEastAsia" w:hAnsiTheme="minorEastAsia" w:cs="Times New Roman"/>
          <w:color w:val="000000" w:themeColor="text1"/>
        </w:rPr>
      </w:pPr>
    </w:p>
    <w:p w:rsidR="002F0FDB" w:rsidRDefault="002F0FDB" w:rsidP="002F0FDB">
      <w:pPr>
        <w:pStyle w:val="a5"/>
        <w:snapToGrid w:val="0"/>
        <w:jc w:val="left"/>
        <w:rPr>
          <w:rFonts w:asciiTheme="minorEastAsia" w:eastAsiaTheme="minorEastAsia" w:hAnsiTheme="minorEastAsia" w:cs="Times New Roman"/>
          <w:noProof/>
          <w:color w:val="000000" w:themeColor="text1"/>
        </w:rPr>
      </w:pPr>
      <w:r>
        <w:rPr>
          <w:rFonts w:asciiTheme="minorEastAsia" w:eastAsiaTheme="minorEastAsia" w:hAnsiTheme="minorEastAsia" w:cs="Times New Roman" w:hint="eastAsia"/>
          <w:noProof/>
          <w:color w:val="000000" w:themeColor="text1"/>
        </w:rPr>
        <w:t>10.</w:t>
      </w:r>
      <w:r w:rsidRPr="002F0FDB">
        <w:rPr>
          <w:rFonts w:asciiTheme="minorEastAsia" w:eastAsiaTheme="minorEastAsia" w:hAnsiTheme="minorEastAsia" w:cs="Times New Roman" w:hint="eastAsia"/>
          <w:noProof/>
          <w:color w:val="000000" w:themeColor="text1"/>
        </w:rPr>
        <w:t>（2012•无锡）各种原子都有相似的结构，根据卢瑟福原子结构模型可知：原子中心的原子核由</w:t>
      </w:r>
      <w:r>
        <w:rPr>
          <w:rFonts w:asciiTheme="minorEastAsia" w:eastAsiaTheme="minorEastAsia" w:hAnsiTheme="minorEastAsia" w:hint="eastAsia"/>
          <w:color w:val="000000" w:themeColor="text1"/>
        </w:rPr>
        <w:t>_______</w:t>
      </w:r>
      <w:r w:rsidRPr="002F0FDB">
        <w:rPr>
          <w:rFonts w:asciiTheme="minorEastAsia" w:eastAsiaTheme="minorEastAsia" w:hAnsiTheme="minorEastAsia" w:cs="Times New Roman" w:hint="eastAsia"/>
          <w:noProof/>
          <w:color w:val="000000" w:themeColor="text1"/>
        </w:rPr>
        <w:t>和中子组成，原子核周围带负电的</w:t>
      </w:r>
      <w:r>
        <w:rPr>
          <w:rFonts w:asciiTheme="minorEastAsia" w:eastAsiaTheme="minorEastAsia" w:hAnsiTheme="minorEastAsia" w:hint="eastAsia"/>
          <w:color w:val="000000" w:themeColor="text1"/>
        </w:rPr>
        <w:t>_______</w:t>
      </w:r>
      <w:r w:rsidRPr="002F0FDB">
        <w:rPr>
          <w:rFonts w:asciiTheme="minorEastAsia" w:eastAsiaTheme="minorEastAsia" w:hAnsiTheme="minorEastAsia" w:cs="Times New Roman" w:hint="eastAsia"/>
          <w:noProof/>
          <w:color w:val="000000" w:themeColor="text1"/>
        </w:rPr>
        <w:t>绕核运动．</w:t>
      </w:r>
    </w:p>
    <w:p w:rsidR="002F0FDB" w:rsidRDefault="002F0FDB" w:rsidP="002F0FDB">
      <w:pPr>
        <w:pStyle w:val="a5"/>
        <w:snapToGrid w:val="0"/>
        <w:jc w:val="left"/>
        <w:rPr>
          <w:rFonts w:asciiTheme="minorEastAsia" w:eastAsiaTheme="minorEastAsia" w:hAnsiTheme="minorEastAsia" w:cs="Times New Roman"/>
          <w:noProof/>
          <w:color w:val="000000" w:themeColor="text1"/>
        </w:rPr>
      </w:pPr>
      <w:r>
        <w:rPr>
          <w:rFonts w:asciiTheme="minorEastAsia" w:eastAsiaTheme="minorEastAsia" w:hAnsiTheme="minorEastAsia" w:cs="Times New Roman" w:hint="eastAsia"/>
          <w:noProof/>
          <w:color w:val="000000" w:themeColor="text1"/>
        </w:rPr>
        <w:t>解析</w:t>
      </w:r>
      <w:r w:rsidRPr="002F0FDB">
        <w:rPr>
          <w:rFonts w:asciiTheme="minorEastAsia" w:eastAsiaTheme="minorEastAsia" w:hAnsiTheme="minorEastAsia" w:cs="Times New Roman" w:hint="eastAsia"/>
          <w:noProof/>
          <w:color w:val="000000" w:themeColor="text1"/>
        </w:rPr>
        <w:t>：</w:t>
      </w:r>
    </w:p>
    <w:p w:rsidR="002F0FDB" w:rsidRPr="002F0FDB" w:rsidRDefault="002F0FDB" w:rsidP="002F0FDB">
      <w:pPr>
        <w:pStyle w:val="a5"/>
        <w:snapToGrid w:val="0"/>
        <w:jc w:val="left"/>
        <w:rPr>
          <w:rFonts w:asciiTheme="minorEastAsia" w:eastAsiaTheme="minorEastAsia" w:hAnsiTheme="minorEastAsia" w:cs="Times New Roman"/>
          <w:noProof/>
          <w:color w:val="000000" w:themeColor="text1"/>
        </w:rPr>
      </w:pPr>
      <w:r w:rsidRPr="002F0FDB">
        <w:rPr>
          <w:rFonts w:asciiTheme="minorEastAsia" w:eastAsiaTheme="minorEastAsia" w:hAnsiTheme="minorEastAsia" w:cs="Times New Roman" w:hint="eastAsia"/>
          <w:noProof/>
          <w:color w:val="000000" w:themeColor="text1"/>
        </w:rPr>
        <w:t>卢瑟福核式结构模型：原子是由位于原子中心的原子核和核外绕原子核做圆周运动的电子组成的，原子核由质子和中子组成，质子带正电，电子带负电；</w:t>
      </w:r>
    </w:p>
    <w:p w:rsidR="00241AA9" w:rsidRDefault="002F0FDB" w:rsidP="002F0FDB">
      <w:pPr>
        <w:pStyle w:val="a5"/>
        <w:snapToGrid w:val="0"/>
        <w:jc w:val="left"/>
        <w:rPr>
          <w:rFonts w:asciiTheme="minorEastAsia" w:eastAsiaTheme="minorEastAsia" w:hAnsiTheme="minorEastAsia" w:cs="Times New Roman"/>
          <w:noProof/>
          <w:color w:val="000000" w:themeColor="text1"/>
        </w:rPr>
      </w:pPr>
      <w:r w:rsidRPr="002F0FDB">
        <w:rPr>
          <w:rFonts w:asciiTheme="minorEastAsia" w:eastAsiaTheme="minorEastAsia" w:hAnsiTheme="minorEastAsia" w:cs="Times New Roman" w:hint="eastAsia"/>
          <w:noProof/>
          <w:color w:val="000000" w:themeColor="text1"/>
        </w:rPr>
        <w:t>答案：质子，电子．</w:t>
      </w:r>
    </w:p>
    <w:p w:rsidR="002F0FDB" w:rsidRPr="009329B0" w:rsidRDefault="002F0FDB" w:rsidP="002F0FDB">
      <w:pPr>
        <w:pStyle w:val="a5"/>
        <w:snapToGrid w:val="0"/>
        <w:jc w:val="left"/>
        <w:rPr>
          <w:rFonts w:asciiTheme="minorEastAsia" w:eastAsiaTheme="minorEastAsia" w:hAnsiTheme="minorEastAsia" w:cs="Times New Roman"/>
          <w:color w:val="000000" w:themeColor="text1"/>
        </w:rPr>
      </w:pPr>
    </w:p>
    <w:p w:rsidR="00241AA9" w:rsidRPr="009329B0" w:rsidRDefault="00241AA9"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三、简答题（共1</w:t>
      </w:r>
      <w:r w:rsidR="009329B0">
        <w:rPr>
          <w:rFonts w:asciiTheme="minorEastAsia" w:eastAsiaTheme="minorEastAsia" w:hAnsiTheme="minorEastAsia" w:cs="Times New Roman" w:hint="eastAsia"/>
          <w:color w:val="000000" w:themeColor="text1"/>
        </w:rPr>
        <w:t>6</w:t>
      </w:r>
      <w:r w:rsidRPr="009329B0">
        <w:rPr>
          <w:rFonts w:asciiTheme="minorEastAsia" w:eastAsiaTheme="minorEastAsia" w:hAnsiTheme="minorEastAsia" w:cs="Times New Roman" w:hint="eastAsia"/>
          <w:color w:val="000000" w:themeColor="text1"/>
        </w:rPr>
        <w:t>分）</w:t>
      </w:r>
    </w:p>
    <w:p w:rsidR="006F3C6C" w:rsidRPr="009329B0" w:rsidRDefault="003856CB"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1</w:t>
      </w:r>
      <w:r w:rsidR="00241AA9" w:rsidRPr="009329B0">
        <w:rPr>
          <w:rFonts w:asciiTheme="minorEastAsia" w:eastAsiaTheme="minorEastAsia" w:hAnsiTheme="minorEastAsia" w:cs="Times New Roman" w:hint="eastAsia"/>
          <w:color w:val="000000" w:themeColor="text1"/>
        </w:rPr>
        <w:t>1</w:t>
      </w:r>
      <w:r w:rsidRPr="009329B0">
        <w:rPr>
          <w:rFonts w:asciiTheme="minorEastAsia" w:eastAsiaTheme="minorEastAsia" w:hAnsiTheme="minorEastAsia" w:cs="Times New Roman" w:hint="eastAsia"/>
          <w:color w:val="000000" w:themeColor="text1"/>
        </w:rPr>
        <w:t>.</w:t>
      </w:r>
      <w:r w:rsidR="006F3C6C" w:rsidRPr="009329B0">
        <w:rPr>
          <w:rFonts w:asciiTheme="minorEastAsia" w:eastAsiaTheme="minorEastAsia" w:hAnsiTheme="minorEastAsia" w:cs="Times New Roman"/>
          <w:color w:val="000000" w:themeColor="text1"/>
        </w:rPr>
        <w:t>某同学进行了如下实验：根据如图连接好实物，用电流表分别测出I、I</w:t>
      </w:r>
      <w:r w:rsidR="006F3C6C" w:rsidRPr="009329B0">
        <w:rPr>
          <w:rFonts w:asciiTheme="minorEastAsia" w:eastAsiaTheme="minorEastAsia" w:hAnsiTheme="minorEastAsia" w:cs="Times New Roman"/>
          <w:color w:val="000000" w:themeColor="text1"/>
          <w:vertAlign w:val="subscript"/>
        </w:rPr>
        <w:t>1</w:t>
      </w:r>
      <w:r w:rsidR="006F3C6C" w:rsidRPr="009329B0">
        <w:rPr>
          <w:rFonts w:asciiTheme="minorEastAsia" w:eastAsiaTheme="minorEastAsia" w:hAnsiTheme="minorEastAsia" w:cs="Times New Roman"/>
          <w:color w:val="000000" w:themeColor="text1"/>
        </w:rPr>
        <w:t>、I</w:t>
      </w:r>
      <w:r w:rsidR="006F3C6C" w:rsidRPr="009329B0">
        <w:rPr>
          <w:rFonts w:asciiTheme="minorEastAsia" w:eastAsiaTheme="minorEastAsia" w:hAnsiTheme="minorEastAsia" w:cs="Times New Roman"/>
          <w:color w:val="000000" w:themeColor="text1"/>
          <w:vertAlign w:val="subscript"/>
        </w:rPr>
        <w:t>2</w:t>
      </w:r>
      <w:r w:rsidR="006F3C6C" w:rsidRPr="009329B0">
        <w:rPr>
          <w:rFonts w:asciiTheme="minorEastAsia" w:eastAsiaTheme="minorEastAsia" w:hAnsiTheme="minorEastAsia" w:cs="Times New Roman"/>
          <w:color w:val="000000" w:themeColor="text1"/>
        </w:rPr>
        <w:t>的电流，改变电源电压，重复实验，记录数据如下表。</w:t>
      </w:r>
    </w:p>
    <w:p w:rsidR="006F3C6C" w:rsidRPr="009329B0" w:rsidRDefault="006F3C6C" w:rsidP="003856CB">
      <w:pPr>
        <w:pStyle w:val="a5"/>
        <w:snapToGrid w:val="0"/>
        <w:jc w:val="center"/>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noProof/>
          <w:color w:val="000000" w:themeColor="text1"/>
        </w:rPr>
        <w:lastRenderedPageBreak/>
        <w:drawing>
          <wp:inline distT="0" distB="0" distL="0" distR="0">
            <wp:extent cx="983615" cy="828040"/>
            <wp:effectExtent l="19050" t="0" r="6985" b="0"/>
            <wp:docPr id="22" name="图片 22" descr="N19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190.EPS"/>
                    <pic:cNvPicPr>
                      <a:picLocks noChangeAspect="1" noChangeArrowheads="1"/>
                    </pic:cNvPicPr>
                  </pic:nvPicPr>
                  <pic:blipFill>
                    <a:blip r:embed="rId21" r:link="rId22" cstate="print"/>
                    <a:srcRect/>
                    <a:stretch>
                      <a:fillRect/>
                    </a:stretch>
                  </pic:blipFill>
                  <pic:spPr bwMode="auto">
                    <a:xfrm>
                      <a:off x="0" y="0"/>
                      <a:ext cx="983615" cy="828040"/>
                    </a:xfrm>
                    <a:prstGeom prst="rect">
                      <a:avLst/>
                    </a:prstGeom>
                    <a:noFill/>
                    <a:ln w="9525">
                      <a:noFill/>
                      <a:miter lim="800000"/>
                      <a:headEnd/>
                      <a:tailEnd/>
                    </a:ln>
                  </pic:spPr>
                </pic:pic>
              </a:graphicData>
            </a:graphic>
          </wp:inline>
        </w:drawing>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(1)该实验探究的问题是____________；</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(2)该同学根据实验得出结论：并联电路中干路电流为支路电流的2倍。该实验有不完善之处，请你提出改进的建议：________________。</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46"/>
        <w:gridCol w:w="746"/>
        <w:gridCol w:w="746"/>
        <w:gridCol w:w="676"/>
      </w:tblGrid>
      <w:tr w:rsidR="006F3C6C" w:rsidRPr="009329B0" w:rsidTr="00A76366">
        <w:trPr>
          <w:jc w:val="center"/>
        </w:trPr>
        <w:tc>
          <w:tcPr>
            <w:tcW w:w="1446" w:type="dxa"/>
            <w:tcBorders>
              <w:tl2br w:val="single" w:sz="4" w:space="0" w:color="auto"/>
            </w:tcBorders>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电流</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 xml:space="preserve">次数　　　</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I</w:t>
            </w:r>
            <w:r w:rsidRPr="009329B0">
              <w:rPr>
                <w:rFonts w:asciiTheme="minorEastAsia" w:eastAsiaTheme="minorEastAsia" w:hAnsiTheme="minorEastAsia" w:cs="Times New Roman"/>
                <w:color w:val="000000" w:themeColor="text1"/>
                <w:vertAlign w:val="subscript"/>
              </w:rPr>
              <w:t>1</w:t>
            </w:r>
            <w:r w:rsidRPr="009329B0">
              <w:rPr>
                <w:rFonts w:asciiTheme="minorEastAsia" w:eastAsiaTheme="minorEastAsia" w:hAnsiTheme="minorEastAsia" w:cs="Times New Roman"/>
                <w:color w:val="000000" w:themeColor="text1"/>
              </w:rPr>
              <w:t>/A</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I</w:t>
            </w:r>
            <w:r w:rsidRPr="009329B0">
              <w:rPr>
                <w:rFonts w:asciiTheme="minorEastAsia" w:eastAsiaTheme="minorEastAsia" w:hAnsiTheme="minorEastAsia" w:cs="Times New Roman"/>
                <w:color w:val="000000" w:themeColor="text1"/>
                <w:vertAlign w:val="subscript"/>
              </w:rPr>
              <w:t>2</w:t>
            </w:r>
            <w:r w:rsidRPr="009329B0">
              <w:rPr>
                <w:rFonts w:asciiTheme="minorEastAsia" w:eastAsiaTheme="minorEastAsia" w:hAnsiTheme="minorEastAsia" w:cs="Times New Roman"/>
                <w:color w:val="000000" w:themeColor="text1"/>
              </w:rPr>
              <w:t>/A</w:t>
            </w:r>
          </w:p>
        </w:tc>
        <w:tc>
          <w:tcPr>
            <w:tcW w:w="67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I/A</w:t>
            </w:r>
          </w:p>
        </w:tc>
      </w:tr>
      <w:tr w:rsidR="006F3C6C" w:rsidRPr="009329B0" w:rsidTr="00A76366">
        <w:trPr>
          <w:jc w:val="center"/>
        </w:trPr>
        <w:tc>
          <w:tcPr>
            <w:tcW w:w="14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1</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0.2</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0.2</w:t>
            </w:r>
          </w:p>
        </w:tc>
        <w:tc>
          <w:tcPr>
            <w:tcW w:w="67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0.4</w:t>
            </w:r>
          </w:p>
        </w:tc>
      </w:tr>
      <w:tr w:rsidR="006F3C6C" w:rsidRPr="009329B0" w:rsidTr="00A76366">
        <w:trPr>
          <w:jc w:val="center"/>
        </w:trPr>
        <w:tc>
          <w:tcPr>
            <w:tcW w:w="14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2</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0.3</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0.3</w:t>
            </w:r>
          </w:p>
        </w:tc>
        <w:tc>
          <w:tcPr>
            <w:tcW w:w="67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0.6</w:t>
            </w:r>
          </w:p>
        </w:tc>
      </w:tr>
      <w:tr w:rsidR="006F3C6C" w:rsidRPr="009329B0" w:rsidTr="00A76366">
        <w:trPr>
          <w:jc w:val="center"/>
        </w:trPr>
        <w:tc>
          <w:tcPr>
            <w:tcW w:w="14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3</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0.4</w:t>
            </w:r>
          </w:p>
        </w:tc>
        <w:tc>
          <w:tcPr>
            <w:tcW w:w="74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0.4</w:t>
            </w:r>
          </w:p>
        </w:tc>
        <w:tc>
          <w:tcPr>
            <w:tcW w:w="676" w:type="dxa"/>
            <w:shd w:val="clear" w:color="auto" w:fill="auto"/>
            <w:vAlign w:val="center"/>
          </w:tcPr>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0.8</w:t>
            </w:r>
          </w:p>
        </w:tc>
      </w:tr>
    </w:tbl>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p>
    <w:p w:rsidR="003856CB"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解析：</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三处电流分别是两支路电流和干路电流，实验探究目的是探究并联电路中的电流关系，这个实验是一个规律探索性实验，从所得数据可以看出，在选择实验器材时，只选择了两个规格相同的灯泡，而没有选择规格不相同的灯泡做实验，所得规律不具有普遍性，且容易得出两支路电流相等等规律，应改变灯泡的规格多测几组实验数据。</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hint="eastAsia"/>
          <w:color w:val="000000" w:themeColor="text1"/>
        </w:rPr>
        <w:t>答案：</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 xml:space="preserve">(1)并联电路的电流特点　</w:t>
      </w:r>
    </w:p>
    <w:p w:rsidR="003856CB" w:rsidRPr="009329B0" w:rsidRDefault="003856CB" w:rsidP="003856CB">
      <w:pPr>
        <w:pStyle w:val="a5"/>
        <w:snapToGrid w:val="0"/>
        <w:jc w:val="left"/>
        <w:rPr>
          <w:rFonts w:asciiTheme="minorEastAsia" w:eastAsiaTheme="minorEastAsia" w:hAnsiTheme="minorEastAsia" w:cs="Times New Roman"/>
          <w:color w:val="000000" w:themeColor="text1"/>
        </w:rPr>
      </w:pPr>
      <w:r w:rsidRPr="009329B0">
        <w:rPr>
          <w:rFonts w:asciiTheme="minorEastAsia" w:eastAsiaTheme="minorEastAsia" w:hAnsiTheme="minorEastAsia" w:cs="Times New Roman"/>
          <w:color w:val="000000" w:themeColor="text1"/>
        </w:rPr>
        <w:t>(2)选用不同规格的灯泡或选用不同阻值的灯泡</w:t>
      </w:r>
    </w:p>
    <w:p w:rsidR="006F3C6C" w:rsidRPr="009329B0" w:rsidRDefault="006F3C6C" w:rsidP="006F3C6C">
      <w:pPr>
        <w:pStyle w:val="a5"/>
        <w:snapToGrid w:val="0"/>
        <w:jc w:val="left"/>
        <w:rPr>
          <w:rFonts w:asciiTheme="minorEastAsia" w:eastAsiaTheme="minorEastAsia" w:hAnsiTheme="minorEastAsia" w:cs="Times New Roman"/>
          <w:color w:val="000000" w:themeColor="text1"/>
        </w:rPr>
      </w:pPr>
    </w:p>
    <w:p w:rsidR="00652246" w:rsidRPr="009329B0" w:rsidRDefault="00652246" w:rsidP="006F3C6C">
      <w:pPr>
        <w:jc w:val="left"/>
        <w:rPr>
          <w:rFonts w:asciiTheme="minorEastAsia" w:hAnsiTheme="minorEastAsia"/>
          <w:color w:val="000000" w:themeColor="text1"/>
          <w:szCs w:val="21"/>
        </w:rPr>
      </w:pPr>
    </w:p>
    <w:p w:rsidR="00131903" w:rsidRPr="009329B0" w:rsidRDefault="00131903" w:rsidP="003856CB">
      <w:pPr>
        <w:jc w:val="right"/>
        <w:rPr>
          <w:rFonts w:asciiTheme="minorEastAsia" w:hAnsiTheme="minorEastAsia"/>
          <w:color w:val="000000" w:themeColor="text1"/>
          <w:szCs w:val="21"/>
        </w:rPr>
      </w:pPr>
    </w:p>
    <w:sectPr w:rsidR="00131903" w:rsidRPr="009329B0" w:rsidSect="00D332F6">
      <w:headerReference w:type="even" r:id="rId23"/>
      <w:headerReference w:type="default" r:id="rId24"/>
      <w:footerReference w:type="even" r:id="rId25"/>
      <w:footerReference w:type="default" r:id="rId26"/>
      <w:headerReference w:type="first" r:id="rId27"/>
      <w:footerReference w:type="first" r:id="rId2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7E68" w:rsidRDefault="000C7E68" w:rsidP="004B5793">
      <w:r>
        <w:separator/>
      </w:r>
    </w:p>
  </w:endnote>
  <w:endnote w:type="continuationSeparator" w:id="1">
    <w:p w:rsidR="000C7E68" w:rsidRDefault="000C7E68" w:rsidP="004B57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5DE" w:rsidRDefault="005415DE">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5DE" w:rsidRDefault="005415DE">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5DE" w:rsidRDefault="005415DE">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7E68" w:rsidRDefault="000C7E68" w:rsidP="004B5793">
      <w:r>
        <w:separator/>
      </w:r>
    </w:p>
  </w:footnote>
  <w:footnote w:type="continuationSeparator" w:id="1">
    <w:p w:rsidR="000C7E68" w:rsidRDefault="000C7E68" w:rsidP="004B57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5DE" w:rsidRDefault="005415DE">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793" w:rsidRPr="00943C16" w:rsidRDefault="004B5793" w:rsidP="005415DE">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15DE" w:rsidRDefault="005415DE">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391765"/>
    <w:multiLevelType w:val="hybridMultilevel"/>
    <w:tmpl w:val="49F81218"/>
    <w:lvl w:ilvl="0" w:tplc="3640AC02">
      <w:start w:val="1"/>
      <w:numFmt w:val="decimal"/>
      <w:lvlText w:val="【例%1】"/>
      <w:lvlJc w:val="left"/>
      <w:pPr>
        <w:ind w:left="1500" w:hanging="1080"/>
      </w:pPr>
      <w:rPr>
        <w:rFonts w:hint="default"/>
        <w:color w:val="00FFFF"/>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B5793"/>
    <w:rsid w:val="000C7E68"/>
    <w:rsid w:val="00131903"/>
    <w:rsid w:val="00161315"/>
    <w:rsid w:val="001A5FAD"/>
    <w:rsid w:val="001D5428"/>
    <w:rsid w:val="00241AA9"/>
    <w:rsid w:val="00294BC7"/>
    <w:rsid w:val="002F0FDB"/>
    <w:rsid w:val="003856CB"/>
    <w:rsid w:val="003A1B0B"/>
    <w:rsid w:val="004B5793"/>
    <w:rsid w:val="005415DE"/>
    <w:rsid w:val="00652246"/>
    <w:rsid w:val="006B56ED"/>
    <w:rsid w:val="006F3C6C"/>
    <w:rsid w:val="00797B21"/>
    <w:rsid w:val="007C2F6D"/>
    <w:rsid w:val="00890C4A"/>
    <w:rsid w:val="009329B0"/>
    <w:rsid w:val="00943C16"/>
    <w:rsid w:val="009F1233"/>
    <w:rsid w:val="00A153CE"/>
    <w:rsid w:val="00B52AF5"/>
    <w:rsid w:val="00C862E0"/>
    <w:rsid w:val="00CC6053"/>
    <w:rsid w:val="00D107D7"/>
    <w:rsid w:val="00D332F6"/>
    <w:rsid w:val="00D9799B"/>
    <w:rsid w:val="00E5636A"/>
    <w:rsid w:val="00ED6EB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2F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7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793"/>
    <w:rPr>
      <w:sz w:val="18"/>
      <w:szCs w:val="18"/>
    </w:rPr>
  </w:style>
  <w:style w:type="paragraph" w:styleId="a4">
    <w:name w:val="footer"/>
    <w:basedOn w:val="a"/>
    <w:link w:val="Char0"/>
    <w:uiPriority w:val="99"/>
    <w:semiHidden/>
    <w:unhideWhenUsed/>
    <w:rsid w:val="004B579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5793"/>
    <w:rPr>
      <w:sz w:val="18"/>
      <w:szCs w:val="18"/>
    </w:rPr>
  </w:style>
  <w:style w:type="paragraph" w:styleId="a5">
    <w:name w:val="Plain Text"/>
    <w:basedOn w:val="a"/>
    <w:link w:val="Char1"/>
    <w:rsid w:val="004B5793"/>
    <w:rPr>
      <w:rFonts w:ascii="宋体" w:eastAsia="宋体" w:hAnsi="Courier New" w:cs="Courier New"/>
      <w:szCs w:val="21"/>
    </w:rPr>
  </w:style>
  <w:style w:type="character" w:customStyle="1" w:styleId="Char1">
    <w:name w:val="纯文本 Char"/>
    <w:basedOn w:val="a0"/>
    <w:link w:val="a5"/>
    <w:rsid w:val="004B5793"/>
    <w:rPr>
      <w:rFonts w:ascii="宋体" w:eastAsia="宋体" w:hAnsi="Courier New" w:cs="Courier New"/>
      <w:szCs w:val="21"/>
    </w:rPr>
  </w:style>
  <w:style w:type="paragraph" w:styleId="a6">
    <w:name w:val="Balloon Text"/>
    <w:basedOn w:val="a"/>
    <w:link w:val="Char2"/>
    <w:uiPriority w:val="99"/>
    <w:semiHidden/>
    <w:unhideWhenUsed/>
    <w:rsid w:val="00943C16"/>
    <w:rPr>
      <w:sz w:val="18"/>
      <w:szCs w:val="18"/>
    </w:rPr>
  </w:style>
  <w:style w:type="character" w:customStyle="1" w:styleId="Char2">
    <w:name w:val="批注框文本 Char"/>
    <w:basedOn w:val="a0"/>
    <w:link w:val="a6"/>
    <w:uiPriority w:val="99"/>
    <w:semiHidden/>
    <w:rsid w:val="00943C16"/>
    <w:rPr>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file:///F:\&#26753;&#40857;&#20113;\&#36164;&#26009;\&#25506;&#31350;&#31616;&#21333;&#30005;&#36335;\N181.EPS" TargetMode="External"/><Relationship Id="rId13" Type="http://schemas.openxmlformats.org/officeDocument/2006/relationships/image" Target="media/image4.wmf"/><Relationship Id="rId18" Type="http://schemas.openxmlformats.org/officeDocument/2006/relationships/image" Target="file:///F:\&#26753;&#40857;&#20113;\&#36164;&#26009;\&#25506;&#31350;&#31616;&#21333;&#30005;&#36335;\N70.EPS"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8.wmf"/><Relationship Id="rId7" Type="http://schemas.openxmlformats.org/officeDocument/2006/relationships/image" Target="media/image1.wmf"/><Relationship Id="rId12" Type="http://schemas.openxmlformats.org/officeDocument/2006/relationships/image" Target="file:///F:\&#26753;&#40857;&#20113;\&#36164;&#26009;\&#25506;&#31350;&#31616;&#21333;&#30005;&#36335;\N183.EPS" TargetMode="External"/><Relationship Id="rId17" Type="http://schemas.openxmlformats.org/officeDocument/2006/relationships/image" Target="media/image6.wm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file:///F:\&#26753;&#40857;&#20113;\&#36164;&#26009;\&#25506;&#31350;&#31616;&#21333;&#30005;&#36335;\N185.EPS" TargetMode="External"/><Relationship Id="rId20" Type="http://schemas.openxmlformats.org/officeDocument/2006/relationships/image" Target="file:///F:\&#26753;&#40857;&#20113;\&#36164;&#26009;\&#25506;&#31350;&#31616;&#21333;&#30005;&#36335;\N71.EPS"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file:///F:\&#26753;&#40857;&#20113;\&#36164;&#26009;\&#25506;&#31350;&#31616;&#21333;&#30005;&#36335;\N182.EPS" TargetMode="External"/><Relationship Id="rId19" Type="http://schemas.openxmlformats.org/officeDocument/2006/relationships/image" Target="media/image7.w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file:///F:\&#26753;&#40857;&#20113;\&#36164;&#26009;\&#25506;&#31350;&#31616;&#21333;&#30005;&#36335;\N184.EPS" TargetMode="External"/><Relationship Id="rId22" Type="http://schemas.openxmlformats.org/officeDocument/2006/relationships/image" Target="file:///F:\&#26753;&#40857;&#20113;\&#36164;&#26009;\&#25506;&#31350;&#31616;&#21333;&#30005;&#36335;\N190.EPS"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383</Words>
  <Characters>2185</Characters>
  <Application>Microsoft Office Word</Application>
  <DocSecurity>0</DocSecurity>
  <Lines>18</Lines>
  <Paragraphs>5</Paragraphs>
  <ScaleCrop>false</ScaleCrop>
  <Company>Sky123.Org</Company>
  <LinksUpToDate>false</LinksUpToDate>
  <CharactersWithSpaces>2563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微软用户</cp:lastModifiedBy>
  <cp:revision>16</cp:revision>
  <dcterms:created xsi:type="dcterms:W3CDTF">2012-05-30T08:53:00Z</dcterms:created>
  <dcterms:modified xsi:type="dcterms:W3CDTF">2015-04-28T10:03:00Z</dcterms:modified>
</cp:coreProperties>
</file>